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28"/>
          <w:szCs w:val="28"/>
          <w:lang w:val="en-US" w:eastAsia="zh-CN"/>
        </w:rPr>
        <w:t>发 展 对 象</w:t>
      </w:r>
      <w:r>
        <w:rPr>
          <w:rFonts w:hint="eastAsia" w:ascii="华文中宋" w:hAnsi="华文中宋" w:eastAsia="华文中宋"/>
          <w:b/>
          <w:bCs/>
          <w:color w:val="auto"/>
          <w:sz w:val="28"/>
          <w:szCs w:val="28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</w:rPr>
        <w:t>经党组织初步审查，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  <w:lang w:val="en-US" w:eastAsia="zh-CN"/>
        </w:rPr>
        <w:t>拟确定</w:t>
      </w:r>
      <w:r>
        <w:rPr>
          <w:rFonts w:hint="eastAsia" w:ascii="宋体" w:hAnsi="宋体" w:eastAsia="宋体" w:cs="宋体"/>
          <w:b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李帅麟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45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</w:rPr>
        <w:t>名同志为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  <w:lang w:val="en-US" w:eastAsia="zh-CN"/>
        </w:rPr>
        <w:t>发展对象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4"/>
          <w:szCs w:val="24"/>
        </w:rPr>
        <w:t>，现予公示：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 </w:t>
      </w:r>
    </w:p>
    <w:tbl>
      <w:tblPr>
        <w:tblStyle w:val="3"/>
        <w:tblW w:w="9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530"/>
        <w:gridCol w:w="1040"/>
        <w:gridCol w:w="580"/>
        <w:gridCol w:w="1240"/>
        <w:gridCol w:w="1300"/>
        <w:gridCol w:w="1647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别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程度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所在班级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李帅麟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团支书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江晓杰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浙江金华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吕友才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1995.05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科协活动部副部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  杨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1998.04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天津津南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  彪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罗为佳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刘振宇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王凯旋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山东滨州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李治忠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科协培训部副部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蒋建旺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1995.11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云南施甸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青年自理中心副主席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单亚林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山东青岛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郭文祥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  暄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湖南衡山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校网络技术部副部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戴元林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 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湖南武冈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18机设卓越班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杜  蕊 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2001.03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 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18机设卓越班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马盼盼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河南商丘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院青年志愿团副部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王永雄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1999.06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浙江温州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林寅昊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1997.08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浙江湖州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校团委学生第二副书记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陈汶华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广东中山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袁子龙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江西吉安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勤工助学部部长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周锦华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湖南茶陵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戚海洲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河南泌阳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林玉桦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广西柳州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院权益部副部长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符春霞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海南文昌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梁卓灏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广东佛山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骆元炜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湖南慈利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18测控一班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栗天帅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18测控一班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龙庆灿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2000.09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侗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18测控一班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高海洋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河北承德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  浩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湖南湘西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夏良东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吉林长春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李国宁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山东东营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党建部助理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  滨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航模协会副社长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  亮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肖群霖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张文广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陈剑桥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广东揭阳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  明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四川巴中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心协办公室主任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王熊杰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2001.01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郭仁鑫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江西吉水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  松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江西抚州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18级机械工程学硕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曹永康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1997.07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湖南沅江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19机械学硕二班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就业协会副部长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郭晋伟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山西岚县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19机械学硕二班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文体部副部长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肖俐含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1995.11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山东威海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19机械专硕三班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校研会就业部副部长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常利军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1993.08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博士研究生在读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20级博士三班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  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10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04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10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08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日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公式时间5天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b/>
          <w:bCs/>
          <w:color w:val="auto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jc w:val="right"/>
        <w:textAlignment w:val="auto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 xml:space="preserve">                            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机电工程学院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党委</w:t>
      </w:r>
    </w:p>
    <w:p>
      <w:pPr>
        <w:spacing w:line="500" w:lineRule="exact"/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                                               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10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 xml:space="preserve">月 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  <w:lang w:val="en-US" w:eastAsia="zh-CN"/>
        </w:rPr>
        <w:t>04</w:t>
      </w:r>
      <w:r>
        <w:rPr>
          <w:rFonts w:hint="eastAsia" w:ascii="华文楷体" w:hAnsi="华文楷体" w:eastAsia="华文楷体" w:cs="华文楷体"/>
          <w:b/>
          <w:bCs/>
          <w:color w:val="auto"/>
          <w:sz w:val="24"/>
          <w:szCs w:val="24"/>
        </w:rPr>
        <w:t>日</w:t>
      </w:r>
    </w:p>
    <w:p>
      <w:pPr>
        <w:rPr>
          <w:b/>
          <w:bCs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32FC5"/>
    <w:rsid w:val="1FEF06B8"/>
    <w:rsid w:val="2183181F"/>
    <w:rsid w:val="37132FC5"/>
    <w:rsid w:val="37B81645"/>
    <w:rsid w:val="432E1055"/>
    <w:rsid w:val="4F8257CB"/>
    <w:rsid w:val="508862A2"/>
    <w:rsid w:val="5351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2020-10-04T06:02:00Z</dcterms:created>
  <dc:creator>周康</dc:creator>
  <cp:lastModifiedBy>lynn</cp:lastModifiedBy>
  <dcterms:modified xsi:type="dcterms:W3CDTF">2020-10-04T12:31:11Z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